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6DE" w:rsidRPr="00F13812" w:rsidRDefault="00F13812" w:rsidP="00F138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3812">
        <w:rPr>
          <w:rFonts w:ascii="Times New Roman" w:hAnsi="Times New Roman" w:cs="Times New Roman"/>
          <w:b/>
          <w:sz w:val="24"/>
          <w:szCs w:val="24"/>
        </w:rPr>
        <w:t>Дополнительный взнос на обязательное пенсионное страхование за 2020 год</w:t>
      </w:r>
    </w:p>
    <w:p w:rsidR="00F13812" w:rsidRPr="00F13812" w:rsidRDefault="00F13812" w:rsidP="00F1381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812">
        <w:rPr>
          <w:rFonts w:ascii="Times New Roman" w:hAnsi="Times New Roman" w:cs="Times New Roman"/>
          <w:sz w:val="24"/>
          <w:szCs w:val="24"/>
        </w:rPr>
        <w:t>Индивидуальные предприниматели исчисляют и уплачивают дополнительный взнос на обязательное пенсионное страхование за 2020 год не позднее 1 июля 2021 года.</w:t>
      </w:r>
    </w:p>
    <w:p w:rsidR="00F13812" w:rsidRPr="00F13812" w:rsidRDefault="00F13812" w:rsidP="00F1381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812">
        <w:rPr>
          <w:rFonts w:ascii="Times New Roman" w:hAnsi="Times New Roman" w:cs="Times New Roman"/>
          <w:sz w:val="24"/>
          <w:szCs w:val="24"/>
        </w:rPr>
        <w:t>Сумма дополнительного взноса составляет 1 % от суммы дохода за 2020 год, превышающего 300 тысяч рублей.</w:t>
      </w:r>
    </w:p>
    <w:p w:rsidR="00F13812" w:rsidRPr="00F13812" w:rsidRDefault="00F13812" w:rsidP="00F1381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812">
        <w:rPr>
          <w:rFonts w:ascii="Times New Roman" w:hAnsi="Times New Roman" w:cs="Times New Roman"/>
          <w:sz w:val="24"/>
          <w:szCs w:val="24"/>
        </w:rPr>
        <w:t xml:space="preserve">Рассчитать </w:t>
      </w:r>
      <w:proofErr w:type="gramStart"/>
      <w:r w:rsidRPr="00F13812">
        <w:rPr>
          <w:rFonts w:ascii="Times New Roman" w:hAnsi="Times New Roman" w:cs="Times New Roman"/>
          <w:sz w:val="24"/>
          <w:szCs w:val="24"/>
        </w:rPr>
        <w:t>сумму, подлежащую уплате поможет</w:t>
      </w:r>
      <w:proofErr w:type="gramEnd"/>
      <w:r w:rsidRPr="00F13812">
        <w:rPr>
          <w:rFonts w:ascii="Times New Roman" w:hAnsi="Times New Roman" w:cs="Times New Roman"/>
          <w:sz w:val="24"/>
          <w:szCs w:val="24"/>
        </w:rPr>
        <w:t xml:space="preserve"> электронный сервис «Калькулятор расчета страховых взносов» на сайте ФНС России </w:t>
      </w:r>
      <w:hyperlink r:id="rId5" w:history="1">
        <w:r w:rsidRPr="00F1381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1381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1381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nalog</w:t>
        </w:r>
        <w:proofErr w:type="spellEnd"/>
        <w:r w:rsidRPr="00F1381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1381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F1381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1381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F13812">
        <w:rPr>
          <w:rFonts w:ascii="Times New Roman" w:hAnsi="Times New Roman" w:cs="Times New Roman"/>
          <w:sz w:val="24"/>
          <w:szCs w:val="24"/>
        </w:rPr>
        <w:t>.</w:t>
      </w:r>
    </w:p>
    <w:p w:rsidR="00F13812" w:rsidRPr="00F13812" w:rsidRDefault="00F13812" w:rsidP="00F1381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812">
        <w:rPr>
          <w:rFonts w:ascii="Times New Roman" w:hAnsi="Times New Roman" w:cs="Times New Roman"/>
          <w:sz w:val="24"/>
          <w:szCs w:val="24"/>
        </w:rPr>
        <w:t xml:space="preserve">Чтобы обязанность по уплате страховых взносов не оказалась </w:t>
      </w:r>
      <w:proofErr w:type="spellStart"/>
      <w:r w:rsidRPr="00F13812">
        <w:rPr>
          <w:rFonts w:ascii="Times New Roman" w:hAnsi="Times New Roman" w:cs="Times New Roman"/>
          <w:sz w:val="24"/>
          <w:szCs w:val="24"/>
        </w:rPr>
        <w:t>неосплненной</w:t>
      </w:r>
      <w:proofErr w:type="spellEnd"/>
      <w:r w:rsidRPr="00F13812">
        <w:rPr>
          <w:rFonts w:ascii="Times New Roman" w:hAnsi="Times New Roman" w:cs="Times New Roman"/>
          <w:sz w:val="24"/>
          <w:szCs w:val="24"/>
        </w:rPr>
        <w:t>, при перечислении платежа в бюджет необходимо заполнить платежное поручение без ошибок.</w:t>
      </w:r>
    </w:p>
    <w:p w:rsidR="00F13812" w:rsidRPr="00F13812" w:rsidRDefault="00F13812" w:rsidP="00F13812">
      <w:pPr>
        <w:pStyle w:val="a4"/>
        <w:jc w:val="both"/>
        <w:rPr>
          <w:sz w:val="24"/>
        </w:rPr>
      </w:pPr>
      <w:r w:rsidRPr="00F13812">
        <w:rPr>
          <w:sz w:val="24"/>
        </w:rPr>
        <w:t xml:space="preserve">Реквизиты </w:t>
      </w:r>
      <w:proofErr w:type="gramStart"/>
      <w:r w:rsidRPr="00F13812">
        <w:rPr>
          <w:sz w:val="24"/>
        </w:rPr>
        <w:t>Межрайонной</w:t>
      </w:r>
      <w:proofErr w:type="gramEnd"/>
      <w:r w:rsidRPr="00F13812">
        <w:rPr>
          <w:sz w:val="24"/>
        </w:rPr>
        <w:t xml:space="preserve"> ИФНС </w:t>
      </w:r>
    </w:p>
    <w:p w:rsidR="00F13812" w:rsidRPr="00F13812" w:rsidRDefault="00F13812" w:rsidP="00F13812">
      <w:pPr>
        <w:pStyle w:val="a4"/>
        <w:jc w:val="both"/>
        <w:rPr>
          <w:sz w:val="24"/>
        </w:rPr>
      </w:pPr>
      <w:r w:rsidRPr="00F13812">
        <w:rPr>
          <w:sz w:val="24"/>
        </w:rPr>
        <w:t>России №8 по Архангельской области и Ненецкому автономному округу для перечисления налоговых платежей:</w:t>
      </w:r>
    </w:p>
    <w:p w:rsidR="00F13812" w:rsidRDefault="00F13812" w:rsidP="00F13812">
      <w:pPr>
        <w:pStyle w:val="2"/>
        <w:ind w:firstLine="0"/>
        <w:rPr>
          <w:b/>
          <w:bCs/>
          <w:szCs w:val="24"/>
          <w:u w:val="single"/>
        </w:rPr>
      </w:pPr>
    </w:p>
    <w:p w:rsidR="00F13812" w:rsidRPr="00F13812" w:rsidRDefault="00F13812" w:rsidP="00F13812">
      <w:pPr>
        <w:pStyle w:val="2"/>
        <w:ind w:firstLine="0"/>
        <w:rPr>
          <w:szCs w:val="24"/>
        </w:rPr>
      </w:pPr>
      <w:bookmarkStart w:id="0" w:name="_GoBack"/>
      <w:bookmarkEnd w:id="0"/>
      <w:r w:rsidRPr="00F13812">
        <w:rPr>
          <w:b/>
          <w:bCs/>
          <w:szCs w:val="24"/>
          <w:u w:val="single"/>
        </w:rPr>
        <w:t>Банк получателя</w:t>
      </w:r>
      <w:r w:rsidRPr="00F13812">
        <w:rPr>
          <w:szCs w:val="24"/>
        </w:rPr>
        <w:t xml:space="preserve">  Отделение Архангельск Банка России//УФК по Архангельской области и Ненецкому автономному округу                       г. Архангельск  </w:t>
      </w:r>
    </w:p>
    <w:p w:rsidR="00F13812" w:rsidRPr="00F13812" w:rsidRDefault="00F13812" w:rsidP="00F13812">
      <w:pPr>
        <w:pStyle w:val="2"/>
        <w:ind w:firstLine="0"/>
        <w:rPr>
          <w:szCs w:val="24"/>
        </w:rPr>
      </w:pPr>
    </w:p>
    <w:p w:rsidR="00F13812" w:rsidRPr="00F13812" w:rsidRDefault="00F13812" w:rsidP="00F13812">
      <w:pPr>
        <w:pStyle w:val="2"/>
        <w:ind w:firstLine="0"/>
        <w:rPr>
          <w:szCs w:val="24"/>
        </w:rPr>
      </w:pPr>
      <w:r w:rsidRPr="00F13812">
        <w:rPr>
          <w:b/>
          <w:bCs/>
          <w:szCs w:val="24"/>
          <w:u w:val="single"/>
        </w:rPr>
        <w:t>БИК банка получателя</w:t>
      </w:r>
      <w:r w:rsidRPr="00F13812">
        <w:rPr>
          <w:szCs w:val="24"/>
        </w:rPr>
        <w:t xml:space="preserve">   011117401</w:t>
      </w:r>
    </w:p>
    <w:p w:rsidR="00F13812" w:rsidRPr="00F13812" w:rsidRDefault="00F13812" w:rsidP="00F13812">
      <w:pPr>
        <w:pStyle w:val="2"/>
        <w:ind w:firstLine="0"/>
        <w:rPr>
          <w:szCs w:val="24"/>
        </w:rPr>
      </w:pPr>
    </w:p>
    <w:p w:rsidR="00F13812" w:rsidRPr="00F13812" w:rsidRDefault="00F13812" w:rsidP="00F13812">
      <w:pPr>
        <w:pStyle w:val="2"/>
        <w:ind w:firstLine="0"/>
        <w:rPr>
          <w:szCs w:val="24"/>
        </w:rPr>
      </w:pPr>
      <w:r w:rsidRPr="00F13812">
        <w:rPr>
          <w:b/>
          <w:bCs/>
          <w:szCs w:val="24"/>
          <w:u w:val="single"/>
        </w:rPr>
        <w:t>Счет получателя</w:t>
      </w:r>
      <w:r w:rsidRPr="00F13812">
        <w:rPr>
          <w:szCs w:val="24"/>
        </w:rPr>
        <w:t xml:space="preserve">  № 03100643000000012400</w:t>
      </w:r>
    </w:p>
    <w:p w:rsidR="00F13812" w:rsidRPr="00F13812" w:rsidRDefault="00F13812" w:rsidP="00F13812">
      <w:pPr>
        <w:pStyle w:val="2"/>
        <w:ind w:firstLine="0"/>
        <w:rPr>
          <w:b/>
          <w:szCs w:val="24"/>
          <w:u w:val="single"/>
        </w:rPr>
      </w:pPr>
    </w:p>
    <w:p w:rsidR="00F13812" w:rsidRPr="00F13812" w:rsidRDefault="00F13812" w:rsidP="00F13812">
      <w:pPr>
        <w:pStyle w:val="2"/>
        <w:ind w:firstLine="0"/>
        <w:rPr>
          <w:b/>
          <w:szCs w:val="24"/>
          <w:u w:val="single"/>
        </w:rPr>
      </w:pPr>
      <w:r w:rsidRPr="00F13812">
        <w:rPr>
          <w:b/>
          <w:szCs w:val="24"/>
          <w:u w:val="single"/>
        </w:rPr>
        <w:t>Единый казначейский счет</w:t>
      </w:r>
      <w:r w:rsidRPr="00F13812">
        <w:rPr>
          <w:szCs w:val="24"/>
        </w:rPr>
        <w:t xml:space="preserve">      №40102810045370000016</w:t>
      </w:r>
    </w:p>
    <w:p w:rsidR="00F13812" w:rsidRPr="00F13812" w:rsidRDefault="00F13812" w:rsidP="00F13812">
      <w:pPr>
        <w:pStyle w:val="2"/>
        <w:ind w:firstLine="0"/>
        <w:rPr>
          <w:szCs w:val="24"/>
        </w:rPr>
      </w:pPr>
    </w:p>
    <w:p w:rsidR="00F13812" w:rsidRPr="00F13812" w:rsidRDefault="00F13812" w:rsidP="00F13812">
      <w:pPr>
        <w:pStyle w:val="2"/>
        <w:ind w:firstLine="0"/>
        <w:rPr>
          <w:szCs w:val="24"/>
        </w:rPr>
      </w:pPr>
      <w:r w:rsidRPr="00F13812">
        <w:rPr>
          <w:b/>
          <w:bCs/>
          <w:szCs w:val="24"/>
          <w:u w:val="single"/>
        </w:rPr>
        <w:t>ИНН получателя</w:t>
      </w:r>
      <w:r w:rsidRPr="00F13812">
        <w:rPr>
          <w:szCs w:val="24"/>
        </w:rPr>
        <w:t xml:space="preserve">   2907008862</w:t>
      </w:r>
    </w:p>
    <w:p w:rsidR="00F13812" w:rsidRPr="00F13812" w:rsidRDefault="00F13812" w:rsidP="00F13812">
      <w:pPr>
        <w:pStyle w:val="2"/>
        <w:ind w:firstLine="0"/>
        <w:rPr>
          <w:szCs w:val="24"/>
        </w:rPr>
      </w:pPr>
    </w:p>
    <w:p w:rsidR="00F13812" w:rsidRPr="00F13812" w:rsidRDefault="00F13812" w:rsidP="00F13812">
      <w:pPr>
        <w:pStyle w:val="2"/>
        <w:ind w:firstLine="0"/>
        <w:rPr>
          <w:szCs w:val="24"/>
        </w:rPr>
      </w:pPr>
      <w:r w:rsidRPr="00F13812">
        <w:rPr>
          <w:b/>
          <w:bCs/>
          <w:szCs w:val="24"/>
          <w:u w:val="single"/>
        </w:rPr>
        <w:t>КПП получателя</w:t>
      </w:r>
      <w:r w:rsidRPr="00F13812">
        <w:rPr>
          <w:szCs w:val="24"/>
        </w:rPr>
        <w:t xml:space="preserve">   290701001</w:t>
      </w:r>
    </w:p>
    <w:p w:rsidR="00F13812" w:rsidRPr="00F13812" w:rsidRDefault="00F13812" w:rsidP="00F13812">
      <w:pPr>
        <w:pStyle w:val="2"/>
        <w:ind w:firstLine="0"/>
        <w:rPr>
          <w:szCs w:val="24"/>
        </w:rPr>
      </w:pPr>
    </w:p>
    <w:p w:rsidR="00F13812" w:rsidRPr="00F13812" w:rsidRDefault="00F13812" w:rsidP="00F13812">
      <w:pPr>
        <w:pStyle w:val="2"/>
        <w:ind w:firstLine="0"/>
        <w:rPr>
          <w:szCs w:val="24"/>
        </w:rPr>
      </w:pPr>
      <w:r w:rsidRPr="00F13812">
        <w:rPr>
          <w:b/>
          <w:bCs/>
          <w:szCs w:val="24"/>
          <w:u w:val="single"/>
        </w:rPr>
        <w:t>Получатель</w:t>
      </w:r>
      <w:r w:rsidRPr="00F13812">
        <w:rPr>
          <w:szCs w:val="24"/>
        </w:rPr>
        <w:t>:  УФК по Архангельской области и Ненецкому автономному округу (</w:t>
      </w:r>
      <w:proofErr w:type="gramStart"/>
      <w:r w:rsidRPr="00F13812">
        <w:rPr>
          <w:szCs w:val="24"/>
        </w:rPr>
        <w:t>Межрайонная</w:t>
      </w:r>
      <w:proofErr w:type="gramEnd"/>
      <w:r w:rsidRPr="00F13812">
        <w:rPr>
          <w:szCs w:val="24"/>
        </w:rPr>
        <w:t xml:space="preserve"> ИФНС России №8 по Архангельской области и Ненецкому автономному округу – 2907)</w:t>
      </w:r>
    </w:p>
    <w:p w:rsidR="00F13812" w:rsidRPr="00F13812" w:rsidRDefault="00F13812" w:rsidP="00F13812">
      <w:pPr>
        <w:pStyle w:val="2"/>
        <w:ind w:firstLine="0"/>
        <w:rPr>
          <w:szCs w:val="24"/>
        </w:rPr>
      </w:pPr>
    </w:p>
    <w:p w:rsidR="00F13812" w:rsidRPr="00F13812" w:rsidRDefault="00F13812" w:rsidP="00F1381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13812" w:rsidRPr="00F13812" w:rsidRDefault="00F13812" w:rsidP="00F138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13812" w:rsidRPr="00F13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12"/>
    <w:rsid w:val="005E06DE"/>
    <w:rsid w:val="00F1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812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F1381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1381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Body Text"/>
    <w:basedOn w:val="a"/>
    <w:link w:val="a5"/>
    <w:rsid w:val="00F138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40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13812"/>
    <w:rPr>
      <w:rFonts w:ascii="Times New Roman" w:eastAsia="Times New Roman" w:hAnsi="Times New Roman" w:cs="Times New Roman"/>
      <w:b/>
      <w:bCs/>
      <w:i/>
      <w:iCs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812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F1381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1381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Body Text"/>
    <w:basedOn w:val="a"/>
    <w:link w:val="a5"/>
    <w:rsid w:val="00F138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40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13812"/>
    <w:rPr>
      <w:rFonts w:ascii="Times New Roman" w:eastAsia="Times New Roman" w:hAnsi="Times New Roman" w:cs="Times New Roman"/>
      <w:b/>
      <w:bCs/>
      <w:i/>
      <w:iCs/>
      <w:sz w:val="4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1</cp:revision>
  <dcterms:created xsi:type="dcterms:W3CDTF">2021-06-29T06:55:00Z</dcterms:created>
  <dcterms:modified xsi:type="dcterms:W3CDTF">2021-06-29T07:05:00Z</dcterms:modified>
</cp:coreProperties>
</file>